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563" w:rsidRPr="0065023C" w:rsidRDefault="00215563" w:rsidP="00215563">
      <w:pPr>
        <w:pStyle w:val="a3"/>
        <w:jc w:val="center"/>
        <w:rPr>
          <w:rFonts w:ascii="KZ Times New Roman" w:hAnsi="KZ Times New Roman" w:cs="KZ Times New Roman"/>
          <w:bCs/>
          <w:szCs w:val="28"/>
          <w:lang w:val="kk-KZ"/>
        </w:rPr>
      </w:pPr>
      <w:r w:rsidRPr="0065023C">
        <w:rPr>
          <w:rFonts w:ascii="KZ Times New Roman" w:hAnsi="KZ Times New Roman" w:cs="KZ Times New Roman"/>
          <w:b/>
          <w:bCs/>
          <w:szCs w:val="28"/>
          <w:lang w:val="kk-KZ"/>
        </w:rPr>
        <w:t xml:space="preserve">3.10. </w:t>
      </w:r>
      <w:r w:rsidR="00591847" w:rsidRPr="00591847">
        <w:rPr>
          <w:rFonts w:ascii="Times New Roman" w:eastAsia="Batang" w:hAnsi="Times New Roman"/>
          <w:lang w:val="kk-KZ"/>
        </w:rPr>
        <w:t>Жастар теңдігі туралы тақырыптардың Ж.Аймауытов пьесаларында қозғалуы</w:t>
      </w:r>
    </w:p>
    <w:p w:rsidR="00215563" w:rsidRPr="0065023C" w:rsidRDefault="00215563" w:rsidP="00215563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1. </w:t>
      </w:r>
      <w:r>
        <w:rPr>
          <w:rFonts w:ascii="KZ Times New Roman" w:hAnsi="KZ Times New Roman" w:cs="KZ Times New Roman"/>
          <w:szCs w:val="28"/>
          <w:lang w:val="kk-KZ"/>
        </w:rPr>
        <w:t>Жүсіпбек</w:t>
      </w:r>
      <w:r w:rsidR="00A51397">
        <w:rPr>
          <w:rFonts w:ascii="KZ Times New Roman" w:hAnsi="KZ Times New Roman" w:cs="KZ Times New Roman"/>
          <w:szCs w:val="28"/>
          <w:lang w:val="kk-KZ"/>
        </w:rPr>
        <w:t xml:space="preserve"> драмаларының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құрылысы</w:t>
      </w:r>
      <w:r w:rsidR="00A51397">
        <w:rPr>
          <w:rFonts w:ascii="KZ Times New Roman" w:hAnsi="KZ Times New Roman" w:cs="KZ Times New Roman"/>
          <w:szCs w:val="28"/>
          <w:lang w:val="kk-KZ"/>
        </w:rPr>
        <w:t>.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 </w:t>
      </w: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="00A51397">
        <w:rPr>
          <w:rFonts w:ascii="KZ Times New Roman" w:hAnsi="KZ Times New Roman" w:cs="KZ Times New Roman"/>
          <w:szCs w:val="28"/>
          <w:lang w:val="kk-KZ"/>
        </w:rPr>
        <w:t xml:space="preserve">Пьесаларындағы </w:t>
      </w:r>
      <w:r w:rsidRPr="0065023C">
        <w:rPr>
          <w:rFonts w:ascii="KZ Times New Roman" w:hAnsi="KZ Times New Roman" w:cs="KZ Times New Roman"/>
          <w:szCs w:val="28"/>
          <w:lang w:val="kk-KZ"/>
        </w:rPr>
        <w:t>көркемдік белгілер</w:t>
      </w:r>
      <w:r w:rsidR="00A51397">
        <w:rPr>
          <w:rFonts w:ascii="KZ Times New Roman" w:hAnsi="KZ Times New Roman" w:cs="KZ Times New Roman"/>
          <w:szCs w:val="28"/>
          <w:lang w:val="kk-KZ"/>
        </w:rPr>
        <w:t>.</w:t>
      </w: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="00A51397">
        <w:rPr>
          <w:rFonts w:ascii="KZ Times New Roman" w:hAnsi="KZ Times New Roman" w:cs="KZ Times New Roman"/>
          <w:szCs w:val="28"/>
          <w:lang w:val="kk-KZ"/>
        </w:rPr>
        <w:t xml:space="preserve">Драмаларындағы </w:t>
      </w:r>
      <w:r w:rsidRPr="0065023C">
        <w:rPr>
          <w:rFonts w:ascii="KZ Times New Roman" w:hAnsi="KZ Times New Roman" w:cs="KZ Times New Roman"/>
          <w:szCs w:val="28"/>
          <w:lang w:val="kk-KZ"/>
        </w:rPr>
        <w:t>дәстүрлі жүйе мен жаңалық көрінісі</w:t>
      </w:r>
      <w:r w:rsidR="00A51397">
        <w:rPr>
          <w:rFonts w:ascii="KZ Times New Roman" w:hAnsi="KZ Times New Roman" w:cs="KZ Times New Roman"/>
          <w:szCs w:val="28"/>
          <w:lang w:val="kk-KZ"/>
        </w:rPr>
        <w:t>.</w:t>
      </w:r>
    </w:p>
    <w:p w:rsidR="00A51397" w:rsidRPr="00A51397" w:rsidRDefault="00215563" w:rsidP="00A51397">
      <w:pPr>
        <w:pStyle w:val="a3"/>
        <w:jc w:val="center"/>
        <w:rPr>
          <w:rFonts w:ascii="Times New Roman" w:eastAsia="Batang" w:hAnsi="Times New Roman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4</w:t>
      </w:r>
      <w:r w:rsidR="00A51397">
        <w:rPr>
          <w:rFonts w:ascii="KZ Times New Roman" w:hAnsi="KZ Times New Roman" w:cs="KZ Times New Roman"/>
          <w:szCs w:val="28"/>
          <w:lang w:val="kk-KZ"/>
        </w:rPr>
        <w:t>.</w:t>
      </w:r>
      <w:r w:rsidR="00A51397" w:rsidRPr="00A51397">
        <w:rPr>
          <w:rFonts w:ascii="Times New Roman" w:eastAsia="Batang" w:hAnsi="Times New Roman"/>
          <w:lang w:val="kk-KZ"/>
        </w:rPr>
        <w:t xml:space="preserve"> </w:t>
      </w:r>
      <w:r w:rsidR="00A51397" w:rsidRPr="00591847">
        <w:rPr>
          <w:rFonts w:ascii="Times New Roman" w:eastAsia="Batang" w:hAnsi="Times New Roman"/>
          <w:lang w:val="kk-KZ"/>
        </w:rPr>
        <w:t>Жастар теңдігі туралы тақырыптардың Ж</w:t>
      </w:r>
      <w:r w:rsidR="00A51397">
        <w:rPr>
          <w:rFonts w:ascii="Times New Roman" w:eastAsia="Batang" w:hAnsi="Times New Roman"/>
          <w:lang w:val="kk-KZ"/>
        </w:rPr>
        <w:t>.Аймауытов пьесаларында қозғалуы</w:t>
      </w:r>
    </w:p>
    <w:p w:rsidR="00215563" w:rsidRDefault="00A51397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5. Монологтардың қызметі.</w:t>
      </w:r>
    </w:p>
    <w:p w:rsidR="00A51397" w:rsidRPr="0065023C" w:rsidRDefault="00A51397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215563" w:rsidRPr="0065023C" w:rsidRDefault="00215563" w:rsidP="00215563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</w:p>
    <w:p w:rsidR="00BA1252" w:rsidRPr="00215563" w:rsidRDefault="00BA1252">
      <w:pPr>
        <w:rPr>
          <w:lang w:val="kk-KZ"/>
        </w:rPr>
      </w:pPr>
    </w:p>
    <w:sectPr w:rsidR="00BA1252" w:rsidRPr="00215563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563"/>
    <w:rsid w:val="00056AFE"/>
    <w:rsid w:val="00215563"/>
    <w:rsid w:val="00591847"/>
    <w:rsid w:val="00A51397"/>
    <w:rsid w:val="00B636C0"/>
    <w:rsid w:val="00BA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5563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215563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3</cp:revision>
  <dcterms:created xsi:type="dcterms:W3CDTF">2013-11-23T08:20:00Z</dcterms:created>
  <dcterms:modified xsi:type="dcterms:W3CDTF">2013-12-24T16:45:00Z</dcterms:modified>
</cp:coreProperties>
</file>